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7ADCF" w14:textId="7A877F93" w:rsidR="00157184" w:rsidRPr="00012D58" w:rsidRDefault="00157184" w:rsidP="00157184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8"/>
          <w:szCs w:val="28"/>
          <w:lang w:eastAsia="en-GB"/>
        </w:rPr>
      </w:pPr>
      <w:r w:rsidRPr="00012D58">
        <w:rPr>
          <w:b/>
          <w:sz w:val="28"/>
          <w:szCs w:val="28"/>
          <w:lang w:eastAsia="en-GB"/>
        </w:rPr>
        <w:t>3GPP TSG-RAN WG2 Meeting 107</w:t>
      </w:r>
      <w:r w:rsidRPr="00012D58">
        <w:rPr>
          <w:b/>
          <w:sz w:val="28"/>
          <w:szCs w:val="28"/>
          <w:lang w:eastAsia="en-GB"/>
        </w:rPr>
        <w:tab/>
      </w:r>
      <w:bookmarkStart w:id="0" w:name="OLE_LINK417"/>
      <w:bookmarkStart w:id="1" w:name="OLE_LINK418"/>
      <w:r w:rsidR="00D05BD0">
        <w:rPr>
          <w:b/>
          <w:sz w:val="28"/>
          <w:szCs w:val="28"/>
          <w:lang w:eastAsia="en-GB"/>
        </w:rPr>
        <w:t>R2-1910679</w:t>
      </w:r>
    </w:p>
    <w:bookmarkEnd w:id="0"/>
    <w:bookmarkEnd w:id="1"/>
    <w:p w14:paraId="188388B0" w14:textId="77777777" w:rsidR="00157184" w:rsidRPr="00012D58" w:rsidRDefault="00157184" w:rsidP="00157184">
      <w:pPr>
        <w:pStyle w:val="CRCoverPage"/>
        <w:spacing w:line="360" w:lineRule="auto"/>
        <w:jc w:val="both"/>
        <w:outlineLvl w:val="0"/>
        <w:rPr>
          <w:b/>
          <w:sz w:val="28"/>
          <w:szCs w:val="28"/>
          <w:lang w:eastAsia="en-GB"/>
        </w:rPr>
      </w:pPr>
      <w:r w:rsidRPr="00012D58">
        <w:rPr>
          <w:b/>
          <w:sz w:val="28"/>
          <w:szCs w:val="28"/>
          <w:lang w:eastAsia="en-GB"/>
        </w:rPr>
        <w:t xml:space="preserve">Prague, Czech Republic, 26 – 30 August, 2019                       </w:t>
      </w:r>
    </w:p>
    <w:p w14:paraId="0C4FDF86" w14:textId="77777777" w:rsidR="0032193D" w:rsidRPr="003533B0" w:rsidRDefault="0032193D" w:rsidP="00300AE8">
      <w:pPr>
        <w:pStyle w:val="3GPPHeader"/>
        <w:rPr>
          <w:sz w:val="22"/>
          <w:szCs w:val="22"/>
        </w:rPr>
      </w:pPr>
    </w:p>
    <w:p w14:paraId="1E3D9718" w14:textId="74A1C8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5E34D9" w:rsidRPr="005E34D9">
        <w:rPr>
          <w:sz w:val="22"/>
          <w:szCs w:val="22"/>
          <w:lang w:val="en-US"/>
        </w:rPr>
        <w:t>11.13.6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1A6EF665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54568F" w:rsidRPr="003533B0">
        <w:rPr>
          <w:sz w:val="22"/>
          <w:szCs w:val="22"/>
          <w:lang w:val="en-US"/>
        </w:rPr>
        <w:t>Differentiation for two-step random access</w:t>
      </w:r>
      <w:r w:rsidR="007B1990" w:rsidRPr="003533B0"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3533B0" w:rsidRDefault="00300AE8" w:rsidP="00300AE8">
      <w:pPr>
        <w:pStyle w:val="3GPPHeader"/>
        <w:spacing w:after="60"/>
      </w:pPr>
    </w:p>
    <w:p w14:paraId="1F3A1784" w14:textId="77FF0AF0" w:rsidR="00300AE8" w:rsidRPr="003533B0" w:rsidRDefault="00300AE8" w:rsidP="00300AE8">
      <w:pPr>
        <w:pStyle w:val="1"/>
        <w:rPr>
          <w:lang w:val="en-US"/>
        </w:rPr>
      </w:pPr>
      <w:r w:rsidRPr="003533B0">
        <w:rPr>
          <w:lang w:val="en-US"/>
        </w:rPr>
        <w:t>Introduction</w:t>
      </w:r>
    </w:p>
    <w:p w14:paraId="662ABD57" w14:textId="0ABB325E" w:rsidR="00C44CDE" w:rsidRPr="003533B0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>Based on the WID, it was agreed the following aspects on random access trigger needs to be specified [1].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3533B0" w14:paraId="4F0EA0D1" w14:textId="77777777" w:rsidTr="00C44CDE">
        <w:tc>
          <w:tcPr>
            <w:tcW w:w="9629" w:type="dxa"/>
          </w:tcPr>
          <w:p w14:paraId="7F3C514E" w14:textId="77777777" w:rsidR="00C44CDE" w:rsidRPr="003533B0" w:rsidRDefault="00C44CDE" w:rsidP="00C44CDE">
            <w:pPr>
              <w:numPr>
                <w:ilvl w:val="0"/>
                <w:numId w:val="34"/>
              </w:numPr>
              <w:spacing w:after="0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3533B0">
              <w:rPr>
                <w:rFonts w:ascii="Times New Roman" w:hAnsi="Times New Roman"/>
                <w:bCs/>
                <w:lang w:val="en-US"/>
              </w:rPr>
              <w:t xml:space="preserve">All triggers for Rel-15 NR 4-step RACH are applied for 2-step RACH </w:t>
            </w:r>
            <w:bookmarkStart w:id="2" w:name="OLE_LINK15"/>
            <w:r w:rsidRPr="003533B0">
              <w:rPr>
                <w:rFonts w:ascii="Times New Roman" w:hAnsi="Times New Roman"/>
                <w:bCs/>
                <w:lang w:val="en-US"/>
              </w:rPr>
              <w:t>except for SI Request and BFR which are up to RAN2 discussion</w:t>
            </w:r>
          </w:p>
          <w:bookmarkEnd w:id="2"/>
          <w:p w14:paraId="6B344381" w14:textId="7BB259AC" w:rsidR="00C44CDE" w:rsidRPr="003533B0" w:rsidRDefault="00C44CDE" w:rsidP="00C44CDE">
            <w:pPr>
              <w:numPr>
                <w:ilvl w:val="1"/>
                <w:numId w:val="34"/>
              </w:numPr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en-US" w:eastAsia="x-none"/>
              </w:rPr>
            </w:pPr>
            <w:r w:rsidRPr="003533B0">
              <w:rPr>
                <w:rFonts w:ascii="Times New Roman" w:hAnsi="Times New Roman"/>
                <w:bCs/>
                <w:lang w:val="en-US"/>
              </w:rPr>
              <w:t>No new triggers for 2 step RACH</w:t>
            </w:r>
          </w:p>
        </w:tc>
      </w:tr>
    </w:tbl>
    <w:p w14:paraId="6FEB24F8" w14:textId="4A880934" w:rsidR="00C44CDE" w:rsidRPr="003533B0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>In RAN2#105bis, the following agreement were made on random access trigger [2]: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3533B0" w14:paraId="4CE81362" w14:textId="77777777" w:rsidTr="00C44CDE">
        <w:tc>
          <w:tcPr>
            <w:tcW w:w="9629" w:type="dxa"/>
          </w:tcPr>
          <w:p w14:paraId="558188A5" w14:textId="77777777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>Agreements</w:t>
            </w:r>
          </w:p>
          <w:p w14:paraId="6563FB2E" w14:textId="14879B0D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 xml:space="preserve">      1. 2-step RACH is applicable for Msg3 based SI request.</w:t>
            </w:r>
          </w:p>
          <w:p w14:paraId="7283FF5A" w14:textId="7E682662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 xml:space="preserve">      2. 2-step RACH is applicable for CB BFR.  FFS for CFRA</w:t>
            </w:r>
          </w:p>
        </w:tc>
      </w:tr>
    </w:tbl>
    <w:p w14:paraId="2AF622B9" w14:textId="77777777" w:rsidR="00C44CDE" w:rsidRPr="003533B0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</w:p>
    <w:p w14:paraId="11A40B4E" w14:textId="13174041" w:rsidR="003C1556" w:rsidRPr="003533B0" w:rsidRDefault="00964A06" w:rsidP="003C1556">
      <w:pPr>
        <w:rPr>
          <w:rFonts w:ascii="Times New Roman" w:hAnsi="Times New Roman"/>
          <w:sz w:val="22"/>
          <w:szCs w:val="22"/>
          <w:lang w:val="en-US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 xml:space="preserve">In this paper, </w:t>
      </w:r>
      <w:r w:rsidRPr="003533B0">
        <w:rPr>
          <w:rFonts w:ascii="Times New Roman" w:hAnsi="Times New Roman"/>
          <w:sz w:val="22"/>
          <w:szCs w:val="22"/>
          <w:lang w:val="en-US"/>
        </w:rPr>
        <w:t>w</w:t>
      </w:r>
      <w:r w:rsidR="00815B98" w:rsidRPr="003533B0">
        <w:rPr>
          <w:rFonts w:ascii="Times New Roman" w:hAnsi="Times New Roman"/>
          <w:sz w:val="22"/>
          <w:szCs w:val="22"/>
          <w:lang w:val="en-US"/>
        </w:rPr>
        <w:t xml:space="preserve">e </w:t>
      </w:r>
      <w:r w:rsidR="0054568F" w:rsidRPr="003533B0">
        <w:rPr>
          <w:rFonts w:ascii="Times New Roman" w:hAnsi="Times New Roman"/>
          <w:sz w:val="22"/>
          <w:szCs w:val="22"/>
          <w:lang w:val="en-US"/>
        </w:rPr>
        <w:t>discuss differentiated random access for two-step random access</w:t>
      </w:r>
      <w:r w:rsidR="00D62075" w:rsidRPr="003533B0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827E21" w:rsidRPr="003533B0">
        <w:rPr>
          <w:rFonts w:ascii="Times New Roman" w:hAnsi="Times New Roman"/>
          <w:sz w:val="22"/>
          <w:szCs w:val="22"/>
          <w:lang w:val="en-US"/>
        </w:rPr>
        <w:t xml:space="preserve">and </w:t>
      </w:r>
      <w:r w:rsidR="00D62075" w:rsidRPr="003533B0">
        <w:rPr>
          <w:rFonts w:ascii="Times New Roman" w:hAnsi="Times New Roman"/>
          <w:sz w:val="22"/>
          <w:szCs w:val="22"/>
          <w:lang w:val="en-US"/>
        </w:rPr>
        <w:t>provide our consideration</w:t>
      </w:r>
      <w:r w:rsidR="00185C29" w:rsidRPr="003533B0">
        <w:rPr>
          <w:rFonts w:ascii="Times New Roman" w:hAnsi="Times New Roman"/>
          <w:sz w:val="22"/>
          <w:szCs w:val="22"/>
          <w:lang w:val="en-US"/>
        </w:rPr>
        <w:t>s</w:t>
      </w:r>
      <w:r w:rsidR="00827E21" w:rsidRPr="003533B0">
        <w:rPr>
          <w:rFonts w:ascii="Times New Roman" w:hAnsi="Times New Roman"/>
          <w:sz w:val="22"/>
          <w:szCs w:val="22"/>
          <w:lang w:val="en-US"/>
        </w:rPr>
        <w:t>.</w:t>
      </w:r>
    </w:p>
    <w:p w14:paraId="1943D47B" w14:textId="365F7312" w:rsidR="00E12E79" w:rsidRPr="003533B0" w:rsidRDefault="0054568F" w:rsidP="003D5CF3">
      <w:pPr>
        <w:pStyle w:val="1"/>
        <w:rPr>
          <w:lang w:val="en-US"/>
        </w:rPr>
      </w:pPr>
      <w:r w:rsidRPr="003533B0">
        <w:rPr>
          <w:lang w:val="en-US"/>
        </w:rPr>
        <w:t>Differentiated random access in Rel-15</w:t>
      </w:r>
    </w:p>
    <w:p w14:paraId="33B686BB" w14:textId="1A9E2D21" w:rsidR="005021C7" w:rsidRPr="003533B0" w:rsidRDefault="008E4743" w:rsidP="00AD592C">
      <w:pPr>
        <w:rPr>
          <w:rFonts w:ascii="Times New Roman" w:hAnsi="Times New Roman"/>
          <w:sz w:val="22"/>
          <w:szCs w:val="22"/>
        </w:rPr>
      </w:pPr>
      <w:r w:rsidRPr="003533B0">
        <w:rPr>
          <w:rFonts w:ascii="Times New Roman" w:hAnsi="Times New Roman"/>
          <w:sz w:val="22"/>
          <w:szCs w:val="22"/>
        </w:rPr>
        <w:t>To decrease random access latency, i</w:t>
      </w:r>
      <w:r w:rsidR="0054568F" w:rsidRPr="003533B0">
        <w:rPr>
          <w:rFonts w:ascii="Times New Roman" w:hAnsi="Times New Roman"/>
          <w:sz w:val="22"/>
          <w:szCs w:val="22"/>
        </w:rPr>
        <w:t>n Rel-15, differentiated random access is supported only for specific random access trigger</w:t>
      </w:r>
      <w:r w:rsidR="004F7AAE" w:rsidRPr="003533B0">
        <w:rPr>
          <w:rFonts w:ascii="Times New Roman" w:hAnsi="Times New Roman"/>
          <w:sz w:val="22"/>
          <w:szCs w:val="22"/>
        </w:rPr>
        <w:t xml:space="preserve"> as following [3]</w:t>
      </w:r>
      <w:r w:rsidR="0054568F" w:rsidRPr="003533B0">
        <w:rPr>
          <w:rFonts w:ascii="Times New Roman" w:hAnsi="Times New Roman"/>
          <w:sz w:val="22"/>
          <w:szCs w:val="22"/>
        </w:rPr>
        <w:t>. The random access triggers are handover and beam failure recovery.</w:t>
      </w:r>
      <w:r w:rsidR="00C44CDE" w:rsidRPr="003533B0">
        <w:rPr>
          <w:rFonts w:ascii="Times New Roman" w:hAnsi="Times New Roman"/>
          <w:sz w:val="22"/>
          <w:szCs w:val="22"/>
        </w:rPr>
        <w:t xml:space="preserve"> The network can configure some high priority parameters (i.e. </w:t>
      </w:r>
      <w:r w:rsidR="00C44CDE" w:rsidRPr="003533B0">
        <w:rPr>
          <w:rFonts w:ascii="Times New Roman" w:hAnsi="Times New Roman"/>
          <w:i/>
          <w:lang w:eastAsia="ko-KR"/>
        </w:rPr>
        <w:t xml:space="preserve">scalingFactorBI </w:t>
      </w:r>
      <w:r w:rsidR="00C44CDE" w:rsidRPr="003533B0">
        <w:rPr>
          <w:rFonts w:ascii="Times New Roman" w:hAnsi="Times New Roman"/>
          <w:lang w:eastAsia="ko-KR"/>
        </w:rPr>
        <w:t>and</w:t>
      </w:r>
      <w:r w:rsidR="00C44CDE" w:rsidRPr="003533B0">
        <w:rPr>
          <w:rFonts w:ascii="Times New Roman" w:hAnsi="Times New Roman"/>
          <w:i/>
          <w:lang w:eastAsia="ko-KR"/>
        </w:rPr>
        <w:t xml:space="preserve"> powerRampingStepHighPriority</w:t>
      </w:r>
      <w:r w:rsidR="00C44CDE" w:rsidRPr="003533B0">
        <w:rPr>
          <w:rFonts w:ascii="Times New Roman" w:hAnsi="Times New Roman"/>
          <w:sz w:val="22"/>
          <w:szCs w:val="22"/>
        </w:rPr>
        <w:t>) for these random access trigger.</w:t>
      </w:r>
      <w:r w:rsidR="004F7AAE" w:rsidRPr="003533B0">
        <w:rPr>
          <w:rFonts w:ascii="Times New Roman" w:hAnsi="Times New Roman"/>
          <w:sz w:val="22"/>
          <w:szCs w:val="22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3533B0" w14:paraId="1F48DB69" w14:textId="77777777" w:rsidTr="00C44CDE">
        <w:tc>
          <w:tcPr>
            <w:tcW w:w="9629" w:type="dxa"/>
          </w:tcPr>
          <w:p w14:paraId="49160271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if the Random Access procedure was initiated for beam failure recovery (as specified in subclause 5.17); and</w:t>
            </w:r>
          </w:p>
          <w:p w14:paraId="6C6884D6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beamFailureRecoveryConfig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for the active UL BWP of the selected carrier:</w:t>
            </w:r>
          </w:p>
          <w:p w14:paraId="00BCF324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start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beamFailureRecoveryTimer</w:t>
            </w:r>
            <w:r w:rsidRPr="003533B0">
              <w:rPr>
                <w:rFonts w:ascii="Times New Roman" w:hAnsi="Times New Roman" w:cs="Times New Roman"/>
                <w:lang w:eastAsia="ko-KR"/>
              </w:rPr>
              <w:t>, if configured;</w:t>
            </w:r>
          </w:p>
          <w:p w14:paraId="6BC8670B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apply the parameters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 xml:space="preserve"> powerRampingStep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,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preambleReceivedTargetPower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, and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preambleTransMax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beamFailureRecoveryConfig</w:t>
            </w:r>
            <w:r w:rsidRPr="003533B0">
              <w:rPr>
                <w:rFonts w:ascii="Times New Roman" w:hAnsi="Times New Roman" w:cs="Times New Roman"/>
                <w:lang w:eastAsia="ko-KR"/>
              </w:rPr>
              <w:t>;</w:t>
            </w:r>
          </w:p>
          <w:p w14:paraId="02260F55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powerRampingStepHighPriority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beamFailureRecoveryConfig</w:t>
            </w:r>
            <w:r w:rsidRPr="003533B0">
              <w:rPr>
                <w:rFonts w:ascii="Times New Roman" w:hAnsi="Times New Roman" w:cs="Times New Roman"/>
                <w:lang w:eastAsia="ko-KR"/>
              </w:rPr>
              <w:t>:</w:t>
            </w:r>
          </w:p>
          <w:p w14:paraId="0926D1FA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PREAMBLE_POWER_RAMPING_STEP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powerRampingStepHighPriority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315209BD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else:</w:t>
            </w:r>
          </w:p>
          <w:p w14:paraId="334C5EAF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PREAMBLE_POWER_RAMPING_STEP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13D931A9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lastRenderedPageBreak/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scalingFactorBI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beamFailureRecoveryConfig</w:t>
            </w:r>
            <w:r w:rsidRPr="003533B0">
              <w:rPr>
                <w:rFonts w:ascii="Times New Roman" w:hAnsi="Times New Roman" w:cs="Times New Roman"/>
                <w:lang w:eastAsia="ko-KR"/>
              </w:rPr>
              <w:t>:</w:t>
            </w:r>
          </w:p>
          <w:p w14:paraId="0E52E691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SCALING_FACTOR_BI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scalingFactorBI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1D64136B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else if the Random Access procedure was initiated for handover; and</w:t>
            </w:r>
          </w:p>
          <w:p w14:paraId="2349BDB0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rach-ConfigDedicated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for the selected carrier:</w:t>
            </w:r>
          </w:p>
          <w:p w14:paraId="5EFEC18B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powerRampingStepHighPriority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rach-ConfigDedicated</w:t>
            </w:r>
            <w:r w:rsidRPr="003533B0">
              <w:rPr>
                <w:rFonts w:ascii="Times New Roman" w:hAnsi="Times New Roman" w:cs="Times New Roman"/>
                <w:lang w:eastAsia="ko-KR"/>
              </w:rPr>
              <w:t>:</w:t>
            </w:r>
          </w:p>
          <w:p w14:paraId="6E53E751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PREAMBLE_POWER_RAMPING_STEP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powerRampingStepHighPriority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23DE13A6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bookmarkStart w:id="3" w:name="OLE_LINK14"/>
            <w:r w:rsidRPr="003533B0">
              <w:rPr>
                <w:rFonts w:ascii="Times New Roman" w:hAnsi="Times New Roman" w:cs="Times New Roman"/>
                <w:i/>
              </w:rPr>
              <w:t>scalingFactorBI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</w:t>
            </w:r>
            <w:bookmarkEnd w:id="3"/>
            <w:r w:rsidRPr="003533B0">
              <w:rPr>
                <w:rFonts w:ascii="Times New Roman" w:hAnsi="Times New Roman" w:cs="Times New Roman"/>
                <w:lang w:eastAsia="ko-KR"/>
              </w:rPr>
              <w:t xml:space="preserve">is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rach-ConfigDedicated</w:t>
            </w:r>
            <w:r w:rsidRPr="003533B0">
              <w:rPr>
                <w:rFonts w:ascii="Times New Roman" w:hAnsi="Times New Roman" w:cs="Times New Roman"/>
                <w:lang w:eastAsia="ko-KR"/>
              </w:rPr>
              <w:t>:</w:t>
            </w:r>
          </w:p>
          <w:p w14:paraId="19A49FA6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SCALING_FACTOR_BI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scalingFactorBI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5B8D5CB3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perform the Random Access Resource selection procedure (see subclause 5.1.2).</w:t>
            </w:r>
          </w:p>
          <w:p w14:paraId="386F4222" w14:textId="77777777" w:rsidR="00C44CDE" w:rsidRPr="003533B0" w:rsidRDefault="00C44CDE" w:rsidP="00AD592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5367315" w14:textId="77777777" w:rsidR="00C44CDE" w:rsidRPr="003533B0" w:rsidRDefault="00C44CDE" w:rsidP="00AD592C">
      <w:pPr>
        <w:rPr>
          <w:rFonts w:ascii="Times New Roman" w:hAnsi="Times New Roman"/>
          <w:sz w:val="22"/>
          <w:szCs w:val="22"/>
        </w:rPr>
      </w:pPr>
    </w:p>
    <w:p w14:paraId="05FF3DD8" w14:textId="2BD06709" w:rsidR="00AD592C" w:rsidRPr="003533B0" w:rsidRDefault="00C44CDE" w:rsidP="00D62075">
      <w:pPr>
        <w:rPr>
          <w:rFonts w:ascii="Times New Roman" w:hAnsi="Times New Roman"/>
          <w:b/>
          <w:lang w:eastAsia="ko-KR"/>
        </w:rPr>
      </w:pPr>
      <w:r w:rsidRPr="003533B0">
        <w:rPr>
          <w:rFonts w:ascii="Times New Roman" w:hAnsi="Times New Roman"/>
          <w:b/>
          <w:lang w:eastAsia="ko-KR"/>
        </w:rPr>
        <w:t>Observation</w:t>
      </w:r>
      <w:r w:rsidR="008A12D7" w:rsidRPr="003533B0">
        <w:rPr>
          <w:rFonts w:ascii="Times New Roman" w:hAnsi="Times New Roman"/>
          <w:b/>
          <w:lang w:eastAsia="ko-KR"/>
        </w:rPr>
        <w:t xml:space="preserve"> 1: </w:t>
      </w:r>
      <w:r w:rsidRPr="003533B0">
        <w:rPr>
          <w:rFonts w:ascii="Times New Roman" w:hAnsi="Times New Roman"/>
          <w:b/>
          <w:lang w:eastAsia="ko-KR"/>
        </w:rPr>
        <w:t xml:space="preserve">differentiated random access </w:t>
      </w:r>
      <w:r w:rsidR="009C521B" w:rsidRPr="003533B0">
        <w:rPr>
          <w:rFonts w:ascii="Times New Roman" w:hAnsi="Times New Roman"/>
          <w:b/>
          <w:lang w:eastAsia="ko-KR"/>
        </w:rPr>
        <w:t xml:space="preserve">parameters with </w:t>
      </w:r>
      <w:r w:rsidR="009C521B" w:rsidRPr="003533B0">
        <w:rPr>
          <w:rFonts w:ascii="Times New Roman" w:hAnsi="Times New Roman"/>
          <w:b/>
          <w:i/>
          <w:lang w:eastAsia="ko-KR"/>
        </w:rPr>
        <w:t xml:space="preserve">powerRampingStepHighPriority </w:t>
      </w:r>
      <w:r w:rsidR="009C521B" w:rsidRPr="003533B0">
        <w:rPr>
          <w:rFonts w:ascii="Times New Roman" w:hAnsi="Times New Roman"/>
          <w:b/>
          <w:lang w:eastAsia="ko-KR"/>
        </w:rPr>
        <w:t>and</w:t>
      </w:r>
      <w:r w:rsidR="009C521B" w:rsidRPr="003533B0">
        <w:rPr>
          <w:rFonts w:ascii="Times New Roman" w:hAnsi="Times New Roman"/>
          <w:b/>
          <w:i/>
          <w:lang w:eastAsia="ko-KR"/>
        </w:rPr>
        <w:t xml:space="preserve"> </w:t>
      </w:r>
      <w:r w:rsidR="009C521B" w:rsidRPr="003533B0">
        <w:rPr>
          <w:rFonts w:ascii="Times New Roman" w:hAnsi="Times New Roman"/>
          <w:b/>
          <w:i/>
        </w:rPr>
        <w:t>scalingFactorBI</w:t>
      </w:r>
      <w:r w:rsidR="009C521B" w:rsidRPr="003533B0">
        <w:rPr>
          <w:rFonts w:ascii="Times New Roman" w:hAnsi="Times New Roman"/>
          <w:b/>
          <w:lang w:eastAsia="ko-KR"/>
        </w:rPr>
        <w:t xml:space="preserve"> can be configured</w:t>
      </w:r>
      <w:r w:rsidRPr="003533B0">
        <w:rPr>
          <w:rFonts w:ascii="Times New Roman" w:hAnsi="Times New Roman"/>
          <w:b/>
          <w:lang w:eastAsia="ko-KR"/>
        </w:rPr>
        <w:t xml:space="preserve"> for handover and beam failure recovery</w:t>
      </w:r>
      <w:r w:rsidR="008A12D7" w:rsidRPr="003533B0">
        <w:rPr>
          <w:rFonts w:ascii="Times New Roman" w:hAnsi="Times New Roman"/>
          <w:b/>
          <w:lang w:eastAsia="ko-KR"/>
        </w:rPr>
        <w:t>.</w:t>
      </w:r>
    </w:p>
    <w:p w14:paraId="19F727B4" w14:textId="119A43E1" w:rsidR="00C44CDE" w:rsidRPr="003533B0" w:rsidRDefault="00C44CDE" w:rsidP="00C44CDE">
      <w:pPr>
        <w:pStyle w:val="1"/>
        <w:rPr>
          <w:lang w:val="en-US"/>
        </w:rPr>
      </w:pPr>
      <w:r w:rsidRPr="003533B0">
        <w:rPr>
          <w:lang w:val="en-US"/>
        </w:rPr>
        <w:t>Potential impacts for two-step random access</w:t>
      </w:r>
    </w:p>
    <w:p w14:paraId="4D242F8B" w14:textId="7A41C7F9" w:rsidR="008E4743" w:rsidRPr="003533B0" w:rsidRDefault="009C521B" w:rsidP="00D62075">
      <w:pPr>
        <w:rPr>
          <w:rFonts w:ascii="Times New Roman" w:hAnsi="Times New Roman"/>
          <w:lang w:val="en-US" w:eastAsia="ko-KR"/>
        </w:rPr>
      </w:pPr>
      <w:r w:rsidRPr="003533B0">
        <w:rPr>
          <w:rFonts w:ascii="Times New Roman" w:hAnsi="Times New Roman"/>
          <w:lang w:val="en-US" w:eastAsia="ko-KR"/>
        </w:rPr>
        <w:t>Based on</w:t>
      </w:r>
      <w:r w:rsidR="008E4743" w:rsidRPr="003533B0">
        <w:rPr>
          <w:rFonts w:ascii="Times New Roman" w:hAnsi="Times New Roman"/>
          <w:lang w:val="en-US" w:eastAsia="ko-KR"/>
        </w:rPr>
        <w:t xml:space="preserve"> WID, all random access trigger</w:t>
      </w:r>
      <w:r w:rsidR="00235C49" w:rsidRPr="003533B0">
        <w:rPr>
          <w:rFonts w:ascii="Times New Roman" w:hAnsi="Times New Roman"/>
          <w:lang w:val="en-US" w:eastAsia="ko-KR"/>
        </w:rPr>
        <w:t>s</w:t>
      </w:r>
      <w:r w:rsidR="008E4743" w:rsidRPr="003533B0">
        <w:rPr>
          <w:rFonts w:ascii="Times New Roman" w:hAnsi="Times New Roman"/>
          <w:lang w:val="en-US" w:eastAsia="ko-KR"/>
        </w:rPr>
        <w:t xml:space="preserve"> for four-step random access can be applicable to two-step random access except for SI Request and BFR which are up to RAN2 discussion. </w:t>
      </w:r>
      <w:r w:rsidR="00754063" w:rsidRPr="003533B0">
        <w:rPr>
          <w:rFonts w:ascii="Times New Roman" w:hAnsi="Times New Roman"/>
          <w:lang w:val="en-US" w:eastAsia="ko-KR"/>
        </w:rPr>
        <w:t>According to the instruction of WID, i</w:t>
      </w:r>
      <w:r w:rsidR="008E4743" w:rsidRPr="003533B0">
        <w:rPr>
          <w:rFonts w:ascii="Times New Roman" w:hAnsi="Times New Roman"/>
          <w:lang w:val="en-US" w:eastAsia="ko-KR"/>
        </w:rPr>
        <w:t>n RAN2#105bis, RAN2 confirmed SI request and BFR can be supported to two-step random access.</w:t>
      </w:r>
      <w:r w:rsidR="003E3576" w:rsidRPr="003533B0">
        <w:rPr>
          <w:rFonts w:ascii="Times New Roman" w:hAnsi="Times New Roman"/>
          <w:lang w:val="en-US" w:eastAsia="ko-KR"/>
        </w:rPr>
        <w:t xml:space="preserve"> In that case all random access triggers for four-step random access in Rel-15 can be applicable to two-step random access. </w:t>
      </w:r>
    </w:p>
    <w:p w14:paraId="5B63C6FD" w14:textId="26661CC1" w:rsidR="008E4743" w:rsidRPr="003533B0" w:rsidRDefault="008E4743" w:rsidP="00D62075">
      <w:pPr>
        <w:rPr>
          <w:rFonts w:ascii="Times New Roman" w:hAnsi="Times New Roman"/>
          <w:lang w:val="en-US" w:eastAsia="ko-KR"/>
        </w:rPr>
      </w:pPr>
      <w:r w:rsidRPr="003533B0">
        <w:rPr>
          <w:rFonts w:ascii="Times New Roman" w:hAnsi="Times New Roman"/>
          <w:lang w:val="en-US" w:eastAsia="ko-KR"/>
        </w:rPr>
        <w:t>The question comes whether differentiated random access can be supported for two-step random access</w:t>
      </w:r>
      <w:r w:rsidR="00754063" w:rsidRPr="003533B0">
        <w:rPr>
          <w:rFonts w:ascii="Times New Roman" w:hAnsi="Times New Roman"/>
          <w:lang w:val="en-US" w:eastAsia="ko-KR"/>
        </w:rPr>
        <w:t xml:space="preserve"> considering all random access trigger</w:t>
      </w:r>
      <w:r w:rsidR="00F41654" w:rsidRPr="003533B0">
        <w:rPr>
          <w:rFonts w:ascii="Times New Roman" w:hAnsi="Times New Roman"/>
          <w:lang w:val="en-US" w:eastAsia="ko-KR"/>
        </w:rPr>
        <w:t>s</w:t>
      </w:r>
      <w:r w:rsidR="00754063" w:rsidRPr="003533B0">
        <w:rPr>
          <w:rFonts w:ascii="Times New Roman" w:hAnsi="Times New Roman"/>
          <w:lang w:val="en-US" w:eastAsia="ko-KR"/>
        </w:rPr>
        <w:t xml:space="preserve"> for two-step random access</w:t>
      </w:r>
      <w:r w:rsidRPr="003533B0">
        <w:rPr>
          <w:rFonts w:ascii="Times New Roman" w:hAnsi="Times New Roman"/>
          <w:lang w:val="en-US" w:eastAsia="ko-KR"/>
        </w:rPr>
        <w:t>. We believe differentiated random access may bring some benefit</w:t>
      </w:r>
      <w:r w:rsidR="00335F5A" w:rsidRPr="003533B0">
        <w:rPr>
          <w:rFonts w:ascii="Times New Roman" w:hAnsi="Times New Roman"/>
          <w:lang w:val="en-US" w:eastAsia="ko-KR"/>
        </w:rPr>
        <w:t>s</w:t>
      </w:r>
      <w:r w:rsidRPr="003533B0">
        <w:rPr>
          <w:rFonts w:ascii="Times New Roman" w:hAnsi="Times New Roman"/>
          <w:lang w:val="en-US" w:eastAsia="ko-KR"/>
        </w:rPr>
        <w:t xml:space="preserve"> on decreasing random access latency</w:t>
      </w:r>
      <w:r w:rsidR="00754063" w:rsidRPr="003533B0">
        <w:rPr>
          <w:rFonts w:ascii="Times New Roman" w:hAnsi="Times New Roman"/>
          <w:lang w:val="en-US" w:eastAsia="ko-KR"/>
        </w:rPr>
        <w:t xml:space="preserve"> for the delay sensitive random access trigger</w:t>
      </w:r>
      <w:r w:rsidR="00F41654" w:rsidRPr="003533B0">
        <w:rPr>
          <w:rFonts w:ascii="Times New Roman" w:hAnsi="Times New Roman"/>
          <w:lang w:val="en-US" w:eastAsia="ko-KR"/>
        </w:rPr>
        <w:t xml:space="preserve"> in some case</w:t>
      </w:r>
      <w:r w:rsidRPr="003533B0">
        <w:rPr>
          <w:rFonts w:ascii="Times New Roman" w:hAnsi="Times New Roman"/>
          <w:lang w:val="en-US" w:eastAsia="ko-KR"/>
        </w:rPr>
        <w:t xml:space="preserve">. </w:t>
      </w:r>
      <w:r w:rsidR="008706D0" w:rsidRPr="003533B0">
        <w:rPr>
          <w:rFonts w:ascii="Times New Roman" w:hAnsi="Times New Roman"/>
          <w:lang w:val="en-US" w:eastAsia="ko-KR"/>
        </w:rPr>
        <w:t>Therefore i</w:t>
      </w:r>
      <w:r w:rsidRPr="003533B0">
        <w:rPr>
          <w:rFonts w:ascii="Times New Roman" w:hAnsi="Times New Roman"/>
          <w:lang w:val="en-US" w:eastAsia="ko-KR"/>
        </w:rPr>
        <w:t xml:space="preserve">t </w:t>
      </w:r>
      <w:r w:rsidR="008706D0" w:rsidRPr="003533B0">
        <w:rPr>
          <w:rFonts w:ascii="Times New Roman" w:hAnsi="Times New Roman"/>
          <w:lang w:val="en-US" w:eastAsia="ko-KR"/>
        </w:rPr>
        <w:t>can</w:t>
      </w:r>
      <w:r w:rsidRPr="003533B0">
        <w:rPr>
          <w:rFonts w:ascii="Times New Roman" w:hAnsi="Times New Roman"/>
          <w:lang w:val="en-US" w:eastAsia="ko-KR"/>
        </w:rPr>
        <w:t xml:space="preserve"> be supported. Considering random access trigger to be supported for differentiated random access, we believe only handover and beam failure recovery can be </w:t>
      </w:r>
      <w:r w:rsidR="00335F5A" w:rsidRPr="003533B0">
        <w:rPr>
          <w:rFonts w:ascii="Times New Roman" w:hAnsi="Times New Roman"/>
          <w:lang w:val="en-US" w:eastAsia="ko-KR"/>
        </w:rPr>
        <w:t>applied only as rel-15.</w:t>
      </w:r>
    </w:p>
    <w:p w14:paraId="59ADCD58" w14:textId="23E06F1E" w:rsidR="008E4743" w:rsidRPr="003533B0" w:rsidRDefault="008E4743" w:rsidP="00D62075">
      <w:pPr>
        <w:rPr>
          <w:rFonts w:ascii="Times New Roman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>Proposal 1: differentiated random access can be supported for two-step random access initiated by handover and beam failure recovery only.</w:t>
      </w:r>
    </w:p>
    <w:p w14:paraId="25526226" w14:textId="48A1A6E6" w:rsidR="008E4743" w:rsidRPr="003533B0" w:rsidRDefault="00235C49" w:rsidP="00D62075">
      <w:pPr>
        <w:rPr>
          <w:rFonts w:ascii="Times New Roman" w:eastAsiaTheme="minorEastAsia" w:hAnsi="Times New Roman"/>
          <w:lang w:val="en-US"/>
        </w:rPr>
      </w:pPr>
      <w:r w:rsidRPr="003533B0">
        <w:rPr>
          <w:rFonts w:ascii="Times New Roman" w:hAnsi="Times New Roman"/>
          <w:lang w:val="en-US" w:eastAsia="ko-KR"/>
        </w:rPr>
        <w:t xml:space="preserve">As for parameters </w:t>
      </w:r>
      <w:r w:rsidR="008706D0" w:rsidRPr="003533B0">
        <w:rPr>
          <w:rFonts w:ascii="Times New Roman" w:hAnsi="Times New Roman"/>
          <w:lang w:val="en-US" w:eastAsia="ko-KR"/>
        </w:rPr>
        <w:t>configured for differentiated random access for two-step random access</w:t>
      </w:r>
      <w:r w:rsidR="008706D0" w:rsidRPr="003533B0">
        <w:rPr>
          <w:rFonts w:ascii="Times New Roman" w:eastAsiaTheme="minorEastAsia" w:hAnsi="Times New Roman" w:hint="eastAsia"/>
          <w:lang w:val="en-US"/>
        </w:rPr>
        <w:t xml:space="preserve">, we believe </w:t>
      </w:r>
      <w:r w:rsidR="008706D0" w:rsidRPr="003533B0">
        <w:rPr>
          <w:rFonts w:ascii="Times New Roman" w:hAnsi="Times New Roman"/>
          <w:i/>
          <w:lang w:eastAsia="ko-KR"/>
        </w:rPr>
        <w:t xml:space="preserve">powerRampingStepHighPriority </w:t>
      </w:r>
      <w:r w:rsidR="008706D0" w:rsidRPr="003533B0">
        <w:rPr>
          <w:rFonts w:ascii="Times New Roman" w:hAnsi="Times New Roman"/>
          <w:lang w:eastAsia="ko-KR"/>
        </w:rPr>
        <w:t>and</w:t>
      </w:r>
      <w:r w:rsidR="008706D0" w:rsidRPr="003533B0">
        <w:rPr>
          <w:rFonts w:ascii="Times New Roman" w:hAnsi="Times New Roman"/>
          <w:i/>
          <w:lang w:eastAsia="ko-KR"/>
        </w:rPr>
        <w:t xml:space="preserve"> </w:t>
      </w:r>
      <w:r w:rsidR="008706D0" w:rsidRPr="003533B0">
        <w:rPr>
          <w:rFonts w:ascii="Times New Roman" w:hAnsi="Times New Roman"/>
          <w:i/>
        </w:rPr>
        <w:t>scalingFactorBI</w:t>
      </w:r>
      <w:r w:rsidR="008706D0" w:rsidRPr="003533B0">
        <w:rPr>
          <w:rFonts w:ascii="Times New Roman" w:hAnsi="Times New Roman"/>
          <w:lang w:val="en-US" w:eastAsia="ko-KR"/>
        </w:rPr>
        <w:t xml:space="preserve"> should be configured for two-step random access. One question is whether these parameters can be shared with four-step random access. From </w:t>
      </w:r>
      <w:r w:rsidR="003E3576" w:rsidRPr="003533B0">
        <w:rPr>
          <w:rFonts w:ascii="Times New Roman" w:hAnsi="Times New Roman"/>
          <w:lang w:val="en-US" w:eastAsia="ko-KR"/>
        </w:rPr>
        <w:t xml:space="preserve">view point of </w:t>
      </w:r>
      <w:r w:rsidR="008706D0" w:rsidRPr="003533B0">
        <w:rPr>
          <w:rFonts w:ascii="Times New Roman" w:hAnsi="Times New Roman"/>
          <w:lang w:val="en-US" w:eastAsia="ko-KR"/>
        </w:rPr>
        <w:t xml:space="preserve">signal overhead, it seem parameter </w:t>
      </w:r>
      <w:r w:rsidR="003E3576" w:rsidRPr="003533B0">
        <w:rPr>
          <w:rFonts w:ascii="Times New Roman" w:hAnsi="Times New Roman"/>
          <w:lang w:val="en-US" w:eastAsia="ko-KR"/>
        </w:rPr>
        <w:t xml:space="preserve">shared </w:t>
      </w:r>
      <w:r w:rsidR="008706D0" w:rsidRPr="003533B0">
        <w:rPr>
          <w:rFonts w:ascii="Times New Roman" w:hAnsi="Times New Roman"/>
          <w:lang w:val="en-US" w:eastAsia="ko-KR"/>
        </w:rPr>
        <w:t>between four-step random access and two-step random access has some benefits. As for whether another parameters can be additional configured, it can be studied. Hence we propose</w:t>
      </w:r>
    </w:p>
    <w:p w14:paraId="2B2F1AAA" w14:textId="7F6A43CF" w:rsidR="008706D0" w:rsidRPr="003533B0" w:rsidRDefault="008706D0" w:rsidP="008706D0">
      <w:pPr>
        <w:rPr>
          <w:rFonts w:ascii="Times New Roman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 xml:space="preserve">Proposal 2: powerRampingStepHighPriority and scalingFactorBI can be configured for two-step random access which is shared with four-step random access. </w:t>
      </w:r>
    </w:p>
    <w:p w14:paraId="49304168" w14:textId="77777777" w:rsidR="002F4896" w:rsidRPr="003533B0" w:rsidRDefault="002F4896" w:rsidP="00CD1F0A">
      <w:pPr>
        <w:rPr>
          <w:rFonts w:ascii="Times New Roman" w:hAnsi="Times New Roman"/>
          <w:b/>
        </w:rPr>
      </w:pPr>
    </w:p>
    <w:p w14:paraId="714029A2" w14:textId="77777777" w:rsidR="00300AE8" w:rsidRPr="003533B0" w:rsidRDefault="00300AE8" w:rsidP="00300AE8">
      <w:pPr>
        <w:pStyle w:val="1"/>
        <w:rPr>
          <w:lang w:val="en-US"/>
        </w:rPr>
      </w:pPr>
      <w:bookmarkStart w:id="4" w:name="_Toc766283"/>
      <w:bookmarkStart w:id="5" w:name="_Toc868954"/>
      <w:bookmarkStart w:id="6" w:name="_Toc868994"/>
      <w:bookmarkStart w:id="7" w:name="_Toc878629"/>
      <w:bookmarkStart w:id="8" w:name="_Toc878642"/>
      <w:bookmarkStart w:id="9" w:name="_Toc878706"/>
      <w:bookmarkStart w:id="10" w:name="_Toc878720"/>
      <w:bookmarkStart w:id="11" w:name="_Toc878730"/>
      <w:bookmarkStart w:id="12" w:name="_Toc878761"/>
      <w:bookmarkStart w:id="13" w:name="_Toc766284"/>
      <w:bookmarkStart w:id="14" w:name="_Toc868955"/>
      <w:bookmarkStart w:id="15" w:name="_Toc868995"/>
      <w:bookmarkStart w:id="16" w:name="_Toc878630"/>
      <w:bookmarkStart w:id="17" w:name="_Toc878643"/>
      <w:bookmarkStart w:id="18" w:name="_Toc878707"/>
      <w:bookmarkStart w:id="19" w:name="_Toc878721"/>
      <w:bookmarkStart w:id="20" w:name="_Toc878731"/>
      <w:bookmarkStart w:id="21" w:name="_Toc878762"/>
      <w:bookmarkStart w:id="22" w:name="_Toc525565501"/>
      <w:bookmarkStart w:id="23" w:name="_Toc465844068"/>
      <w:bookmarkStart w:id="24" w:name="_Toc465844075"/>
      <w:bookmarkStart w:id="25" w:name="_Toc465844076"/>
      <w:bookmarkStart w:id="26" w:name="_Toc465844077"/>
      <w:bookmarkStart w:id="27" w:name="_Toc465844078"/>
      <w:bookmarkStart w:id="28" w:name="_Toc4658440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3533B0">
        <w:rPr>
          <w:lang w:val="en-US"/>
        </w:rPr>
        <w:t>Conclusion</w:t>
      </w:r>
    </w:p>
    <w:p w14:paraId="7D2DF3A1" w14:textId="77777777" w:rsidR="008706D0" w:rsidRPr="003533B0" w:rsidRDefault="00BB6202" w:rsidP="00BB6202">
      <w:pPr>
        <w:rPr>
          <w:rFonts w:ascii="Times New Roman" w:hAnsi="Times New Roman"/>
          <w:bCs/>
          <w:sz w:val="22"/>
          <w:szCs w:val="22"/>
        </w:rPr>
      </w:pPr>
      <w:r w:rsidRPr="003533B0">
        <w:rPr>
          <w:rFonts w:ascii="Times New Roman" w:hAnsi="Times New Roman"/>
          <w:bCs/>
          <w:sz w:val="22"/>
          <w:szCs w:val="22"/>
        </w:rPr>
        <w:t xml:space="preserve">Based on the discussion, we have the following observation: </w:t>
      </w:r>
    </w:p>
    <w:p w14:paraId="20A558A3" w14:textId="77777777" w:rsidR="008706D0" w:rsidRPr="003533B0" w:rsidRDefault="008706D0" w:rsidP="008706D0">
      <w:pPr>
        <w:rPr>
          <w:rFonts w:ascii="Times New Roman" w:hAnsi="Times New Roman"/>
          <w:b/>
          <w:lang w:eastAsia="ko-KR"/>
        </w:rPr>
      </w:pPr>
      <w:r w:rsidRPr="003533B0">
        <w:rPr>
          <w:rFonts w:ascii="Times New Roman" w:hAnsi="Times New Roman"/>
          <w:b/>
          <w:lang w:eastAsia="ko-KR"/>
        </w:rPr>
        <w:t xml:space="preserve">Observation 1: differentiated random access parameters with </w:t>
      </w:r>
      <w:r w:rsidRPr="003533B0">
        <w:rPr>
          <w:rFonts w:ascii="Times New Roman" w:hAnsi="Times New Roman"/>
          <w:b/>
          <w:i/>
          <w:lang w:eastAsia="ko-KR"/>
        </w:rPr>
        <w:t xml:space="preserve">powerRampingStepHighPriority </w:t>
      </w:r>
      <w:r w:rsidRPr="003533B0">
        <w:rPr>
          <w:rFonts w:ascii="Times New Roman" w:hAnsi="Times New Roman"/>
          <w:b/>
          <w:lang w:eastAsia="ko-KR"/>
        </w:rPr>
        <w:t>and</w:t>
      </w:r>
      <w:r w:rsidRPr="003533B0">
        <w:rPr>
          <w:rFonts w:ascii="Times New Roman" w:hAnsi="Times New Roman"/>
          <w:b/>
          <w:i/>
          <w:lang w:eastAsia="ko-KR"/>
        </w:rPr>
        <w:t xml:space="preserve"> </w:t>
      </w:r>
      <w:r w:rsidRPr="003533B0">
        <w:rPr>
          <w:rFonts w:ascii="Times New Roman" w:hAnsi="Times New Roman"/>
          <w:b/>
          <w:i/>
        </w:rPr>
        <w:t>scalingFactorBI</w:t>
      </w:r>
      <w:r w:rsidRPr="003533B0">
        <w:rPr>
          <w:rFonts w:ascii="Times New Roman" w:hAnsi="Times New Roman"/>
          <w:b/>
          <w:lang w:eastAsia="ko-KR"/>
        </w:rPr>
        <w:t xml:space="preserve"> can be configured for handover and beam failure recovery.</w:t>
      </w:r>
    </w:p>
    <w:p w14:paraId="051841D5" w14:textId="60276C72" w:rsidR="00E4554B" w:rsidRPr="003533B0" w:rsidRDefault="00E4554B" w:rsidP="00E4554B">
      <w:pPr>
        <w:rPr>
          <w:rFonts w:ascii="Times New Roman" w:hAnsi="Times New Roman"/>
          <w:sz w:val="22"/>
          <w:szCs w:val="22"/>
        </w:rPr>
      </w:pPr>
      <w:r w:rsidRPr="003533B0">
        <w:rPr>
          <w:rFonts w:ascii="Times New Roman" w:hAnsi="Times New Roman"/>
          <w:sz w:val="22"/>
          <w:szCs w:val="22"/>
        </w:rPr>
        <w:t>Based on the discussion we propose the following:</w:t>
      </w:r>
    </w:p>
    <w:p w14:paraId="03A3F12F" w14:textId="77777777" w:rsidR="008706D0" w:rsidRPr="003533B0" w:rsidRDefault="008706D0" w:rsidP="008706D0">
      <w:pPr>
        <w:rPr>
          <w:rFonts w:ascii="Times New Roman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>Proposal 1: differentiated random access can be supported for two-step random access initiated by handover and beam failure recovery only.</w:t>
      </w:r>
    </w:p>
    <w:p w14:paraId="019595E4" w14:textId="77777777" w:rsidR="008706D0" w:rsidRPr="003533B0" w:rsidRDefault="008706D0" w:rsidP="008706D0">
      <w:pPr>
        <w:rPr>
          <w:rFonts w:ascii="Times New Roman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lastRenderedPageBreak/>
        <w:t xml:space="preserve">Proposal 2: powerRampingStepHighPriority and scalingFactorBI can be configured for two-step random access which is shared with four-step random access. </w:t>
      </w:r>
    </w:p>
    <w:p w14:paraId="10DCCC48" w14:textId="77777777" w:rsidR="008706D0" w:rsidRPr="003533B0" w:rsidRDefault="008706D0" w:rsidP="008706D0">
      <w:pPr>
        <w:rPr>
          <w:rFonts w:ascii="Times New Roman" w:hAnsi="Times New Roman"/>
          <w:b/>
          <w:lang w:val="en-US" w:eastAsia="ko-KR"/>
        </w:rPr>
      </w:pPr>
    </w:p>
    <w:p w14:paraId="0980C1AE" w14:textId="54D12367" w:rsidR="000F4A88" w:rsidRPr="003533B0" w:rsidRDefault="000F4A88" w:rsidP="00E4554B">
      <w:pPr>
        <w:pStyle w:val="1"/>
      </w:pPr>
      <w:r w:rsidRPr="003533B0">
        <w:t>References</w:t>
      </w:r>
    </w:p>
    <w:p w14:paraId="4F5D8F40" w14:textId="4DE657E9" w:rsidR="004F7AAE" w:rsidRPr="003533B0" w:rsidRDefault="004F7AAE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</w:rPr>
      </w:pPr>
      <w:bookmarkStart w:id="29" w:name="_Ref513478584"/>
      <w:r w:rsidRPr="003533B0">
        <w:rPr>
          <w:rFonts w:ascii="Times New Roman" w:hAnsi="Times New Roman"/>
        </w:rPr>
        <w:t>RP-1828</w:t>
      </w:r>
      <w:r w:rsidRPr="003533B0">
        <w:rPr>
          <w:rFonts w:ascii="Times New Roman" w:hAnsi="Times New Roman" w:hint="eastAsia"/>
        </w:rPr>
        <w:t>94</w:t>
      </w:r>
      <w:r w:rsidRPr="003533B0">
        <w:rPr>
          <w:rFonts w:ascii="Times New Roman" w:hAnsi="Times New Roman"/>
        </w:rPr>
        <w:t xml:space="preserve"> WID 2-step RACH</w:t>
      </w:r>
    </w:p>
    <w:p w14:paraId="01D5D790" w14:textId="39FF7509" w:rsidR="00CD1F0A" w:rsidRPr="003533B0" w:rsidRDefault="008706D0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533B0">
        <w:rPr>
          <w:rFonts w:ascii="Times New Roman" w:hAnsi="Times New Roman"/>
        </w:rPr>
        <w:t>RAN2#105bis chairman note</w:t>
      </w:r>
    </w:p>
    <w:p w14:paraId="42F7ADCA" w14:textId="32D2FE4B" w:rsidR="00CD1F0A" w:rsidRPr="003533B0" w:rsidRDefault="00CD1F0A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533B0">
        <w:rPr>
          <w:rFonts w:ascii="Times New Roman" w:hAnsi="Times New Roman"/>
        </w:rPr>
        <w:t>TS 38.321 f40</w:t>
      </w:r>
      <w:bookmarkStart w:id="30" w:name="_GoBack"/>
      <w:bookmarkEnd w:id="30"/>
    </w:p>
    <w:bookmarkEnd w:id="29"/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552DF" w14:textId="77777777" w:rsidR="006E7B52" w:rsidRDefault="006E7B52">
      <w:pPr>
        <w:spacing w:after="0"/>
      </w:pPr>
      <w:r>
        <w:separator/>
      </w:r>
    </w:p>
  </w:endnote>
  <w:endnote w:type="continuationSeparator" w:id="0">
    <w:p w14:paraId="2DD8DE82" w14:textId="77777777" w:rsidR="006E7B52" w:rsidRDefault="006E7B52">
      <w:pPr>
        <w:spacing w:after="0"/>
      </w:pPr>
      <w:r>
        <w:continuationSeparator/>
      </w:r>
    </w:p>
  </w:endnote>
  <w:endnote w:type="continuationNotice" w:id="1">
    <w:p w14:paraId="7D9EA39B" w14:textId="77777777" w:rsidR="006E7B52" w:rsidRDefault="006E7B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3386C" w14:textId="77777777" w:rsidR="006E7B52" w:rsidRDefault="006E7B52">
      <w:pPr>
        <w:spacing w:after="0"/>
      </w:pPr>
      <w:r>
        <w:separator/>
      </w:r>
    </w:p>
  </w:footnote>
  <w:footnote w:type="continuationSeparator" w:id="0">
    <w:p w14:paraId="37F7D5FD" w14:textId="77777777" w:rsidR="006E7B52" w:rsidRDefault="006E7B52">
      <w:pPr>
        <w:spacing w:after="0"/>
      </w:pPr>
      <w:r>
        <w:continuationSeparator/>
      </w:r>
    </w:p>
  </w:footnote>
  <w:footnote w:type="continuationNotice" w:id="1">
    <w:p w14:paraId="56D1948C" w14:textId="77777777" w:rsidR="006E7B52" w:rsidRDefault="006E7B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57C7556"/>
    <w:multiLevelType w:val="hybridMultilevel"/>
    <w:tmpl w:val="8CDA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1B9142F0"/>
    <w:multiLevelType w:val="hybridMultilevel"/>
    <w:tmpl w:val="6FF45A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041308"/>
    <w:multiLevelType w:val="hybridMultilevel"/>
    <w:tmpl w:val="85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43391"/>
    <w:multiLevelType w:val="hybridMultilevel"/>
    <w:tmpl w:val="E5186736"/>
    <w:lvl w:ilvl="0" w:tplc="DF3C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021BB8"/>
    <w:multiLevelType w:val="hybridMultilevel"/>
    <w:tmpl w:val="1088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D0349"/>
    <w:multiLevelType w:val="hybridMultilevel"/>
    <w:tmpl w:val="6718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8"/>
  </w:num>
  <w:num w:numId="5">
    <w:abstractNumId w:val="8"/>
  </w:num>
  <w:num w:numId="6">
    <w:abstractNumId w:val="21"/>
  </w:num>
  <w:num w:numId="7">
    <w:abstractNumId w:val="23"/>
  </w:num>
  <w:num w:numId="8">
    <w:abstractNumId w:val="18"/>
  </w:num>
  <w:num w:numId="9">
    <w:abstractNumId w:val="14"/>
  </w:num>
  <w:num w:numId="10">
    <w:abstractNumId w:val="18"/>
  </w:num>
  <w:num w:numId="11">
    <w:abstractNumId w:val="18"/>
  </w:num>
  <w:num w:numId="12">
    <w:abstractNumId w:val="18"/>
    <w:lvlOverride w:ilvl="0">
      <w:startOverride w:val="1"/>
    </w:lvlOverride>
  </w:num>
  <w:num w:numId="13">
    <w:abstractNumId w:val="24"/>
  </w:num>
  <w:num w:numId="14">
    <w:abstractNumId w:val="9"/>
  </w:num>
  <w:num w:numId="15">
    <w:abstractNumId w:val="7"/>
  </w:num>
  <w:num w:numId="16">
    <w:abstractNumId w:val="3"/>
  </w:num>
  <w:num w:numId="17">
    <w:abstractNumId w:val="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7"/>
  </w:num>
  <w:num w:numId="24">
    <w:abstractNumId w:val="1"/>
  </w:num>
  <w:num w:numId="25">
    <w:abstractNumId w:val="13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4"/>
  </w:num>
  <w:num w:numId="29">
    <w:abstractNumId w:val="19"/>
  </w:num>
  <w:num w:numId="30">
    <w:abstractNumId w:val="16"/>
  </w:num>
  <w:num w:numId="31">
    <w:abstractNumId w:val="20"/>
  </w:num>
  <w:num w:numId="32">
    <w:abstractNumId w:val="12"/>
  </w:num>
  <w:num w:numId="33">
    <w:abstractNumId w:val="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4D2"/>
    <w:rsid w:val="00071B1C"/>
    <w:rsid w:val="00073D40"/>
    <w:rsid w:val="000768C6"/>
    <w:rsid w:val="00076D71"/>
    <w:rsid w:val="000807BB"/>
    <w:rsid w:val="00081D9F"/>
    <w:rsid w:val="00094D35"/>
    <w:rsid w:val="00096FB2"/>
    <w:rsid w:val="000A099B"/>
    <w:rsid w:val="000A1ECE"/>
    <w:rsid w:val="000A4992"/>
    <w:rsid w:val="000B36A9"/>
    <w:rsid w:val="000B5BC5"/>
    <w:rsid w:val="000B6512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E0334"/>
    <w:rsid w:val="000E0501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184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7DFA"/>
    <w:rsid w:val="002E09EB"/>
    <w:rsid w:val="002E0C27"/>
    <w:rsid w:val="002E1381"/>
    <w:rsid w:val="002E17E7"/>
    <w:rsid w:val="002F203B"/>
    <w:rsid w:val="002F33F3"/>
    <w:rsid w:val="002F4896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E7B52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CD8"/>
    <w:rsid w:val="007B1932"/>
    <w:rsid w:val="007B1990"/>
    <w:rsid w:val="007B4319"/>
    <w:rsid w:val="007B51D1"/>
    <w:rsid w:val="007B5974"/>
    <w:rsid w:val="007B5A2C"/>
    <w:rsid w:val="007B638F"/>
    <w:rsid w:val="007C06D6"/>
    <w:rsid w:val="007C221A"/>
    <w:rsid w:val="007C311C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17D4"/>
    <w:rsid w:val="008823E1"/>
    <w:rsid w:val="00882878"/>
    <w:rsid w:val="00887CDD"/>
    <w:rsid w:val="008900A8"/>
    <w:rsid w:val="00891087"/>
    <w:rsid w:val="00891EE6"/>
    <w:rsid w:val="00893954"/>
    <w:rsid w:val="00895C21"/>
    <w:rsid w:val="00895FD4"/>
    <w:rsid w:val="008A12D7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684"/>
    <w:rsid w:val="00971546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1F0E"/>
    <w:rsid w:val="00A42C2D"/>
    <w:rsid w:val="00A4433B"/>
    <w:rsid w:val="00A45553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4B05"/>
    <w:rsid w:val="00CE5A45"/>
    <w:rsid w:val="00CE619A"/>
    <w:rsid w:val="00CE6711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5BD0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4AE1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5CE6"/>
    <w:rsid w:val="00F37AD3"/>
    <w:rsid w:val="00F41654"/>
    <w:rsid w:val="00F455CA"/>
    <w:rsid w:val="00F51CA6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021C7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5575CD2-EC8D-46D7-BE83-0296BEBA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GuoYinghao</cp:lastModifiedBy>
  <cp:revision>4</cp:revision>
  <dcterms:created xsi:type="dcterms:W3CDTF">2019-07-15T04:12:00Z</dcterms:created>
  <dcterms:modified xsi:type="dcterms:W3CDTF">2019-08-16T02:11:00Z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(3)xK7BZ+lIz0QOVNLky0wS84Sw1PGac57FDuF1iP9mQMHI9c/C3wphoEMfK9v4zCksk8LQyGR1
Vz4pt2jhu2hT6D4pph6gYmogn8sRkDx8a/to46j3eqYz0rvTFWJT1/nelN2S8B8pi3tV8E4+
SCq50eRPOC7atd2t5kMilSuO8SNv2GPcHtVW1lW/Z/B7Pl7y9THs9zKLeNrg3z9zEh/rtAnC
7eNb2YW8BdjdO8xuGw</vt:lpwstr>
  </property>
  <property fmtid="{D5CDD505-2E9C-101B-9397-08002B2CF9AE}" pid="17" name="_2015_ms_pID_7253431">
    <vt:lpwstr>LBjlS84gi15V+i8SqOrP5m+J8m/8Euo+AJdB/HOaDBu9AhuAmCCenc
QEAm7qi+mJR+QKWCOASMT+o3x6DL8+BVyZ/h2eb9VzU09sjxXQVyXCira6BIFo/+ilK3TIhZ
pMedAhz0uwjQdqPt1LUP9fj/KC//i8rQI0yVYZgHw9ncUUeheg5zDGgBF9BSLXWslfjh9Uxi
Sj98/Yn0qXeZf2v8kFCyBHLYDEGVqq7EVgkE</vt:lpwstr>
  </property>
  <property fmtid="{D5CDD505-2E9C-101B-9397-08002B2CF9AE}" pid="18" name="_2015_ms_pID_7253432">
    <vt:lpwstr>SaYGsh+EHnbIm12iiX4C/QE=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1565921443</vt:lpwstr>
  </property>
</Properties>
</file>